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E20" w:rsidRPr="00DD2DF8" w:rsidRDefault="00C66E20" w:rsidP="00C66E20">
      <w:pPr>
        <w:spacing w:before="60"/>
        <w:jc w:val="center"/>
        <w:rPr>
          <w:szCs w:val="28"/>
        </w:rPr>
      </w:pPr>
      <w:r>
        <w:rPr>
          <w:noProof/>
          <w:lang w:val="ru-RU"/>
        </w:rPr>
        <w:drawing>
          <wp:inline distT="0" distB="0" distL="0" distR="0">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C66E20" w:rsidRPr="00DD2DF8" w:rsidRDefault="00C66E20" w:rsidP="00C66E20">
      <w:pPr>
        <w:pStyle w:val="a7"/>
        <w:spacing w:line="240" w:lineRule="auto"/>
        <w:rPr>
          <w:rFonts w:cs="Arial"/>
          <w:bCs w:val="0"/>
          <w:sz w:val="24"/>
        </w:rPr>
      </w:pPr>
      <w:r w:rsidRPr="00DD2DF8">
        <w:rPr>
          <w:rFonts w:cs="Arial"/>
          <w:bCs w:val="0"/>
          <w:sz w:val="24"/>
        </w:rPr>
        <w:t>УКРАЇНА</w:t>
      </w:r>
    </w:p>
    <w:p w:rsidR="00C66E20" w:rsidRPr="00DD2DF8" w:rsidRDefault="00C66E20" w:rsidP="00C66E20">
      <w:pPr>
        <w:pStyle w:val="1"/>
        <w:rPr>
          <w:rFonts w:cs="Arial"/>
          <w:bCs/>
          <w:spacing w:val="98"/>
          <w:sz w:val="32"/>
        </w:rPr>
      </w:pPr>
      <w:r w:rsidRPr="00DD2DF8">
        <w:rPr>
          <w:spacing w:val="98"/>
          <w:lang w:eastAsia="uk-UA"/>
        </w:rPr>
        <w:t>ЖМЕРИНСЬКАРАЙОННА РАДА</w:t>
      </w:r>
    </w:p>
    <w:p w:rsidR="00C66E20" w:rsidRPr="00DD2DF8" w:rsidRDefault="00C66E20" w:rsidP="00C66E20">
      <w:pPr>
        <w:pStyle w:val="a7"/>
        <w:spacing w:line="240" w:lineRule="auto"/>
        <w:rPr>
          <w:rFonts w:cs="Arial"/>
          <w:bCs w:val="0"/>
          <w:sz w:val="24"/>
        </w:rPr>
      </w:pPr>
      <w:r w:rsidRPr="00DD2DF8">
        <w:rPr>
          <w:rFonts w:cs="Arial"/>
          <w:bCs w:val="0"/>
          <w:sz w:val="24"/>
        </w:rPr>
        <w:t>ВІННИЦЬКОЇ ОБЛАСТІ</w:t>
      </w:r>
    </w:p>
    <w:p w:rsidR="00C66E20" w:rsidRPr="00DD2DF8" w:rsidRDefault="00640765" w:rsidP="00C66E20">
      <w:pPr>
        <w:jc w:val="center"/>
        <w:rPr>
          <w:rFonts w:ascii="Bookman Old Style" w:hAnsi="Bookman Old Style" w:cs="Arial"/>
          <w:b/>
          <w:sz w:val="27"/>
        </w:rPr>
      </w:pPr>
      <w:r w:rsidRPr="00640765">
        <w:rPr>
          <w:rFonts w:asciiTheme="minorHAnsi" w:hAnsiTheme="minorHAnsi" w:cstheme="minorBidi"/>
          <w:noProof/>
          <w:sz w:val="22"/>
        </w:rPr>
        <w:pict>
          <v:line id="Прямая соединительная линия 1" o:spid="_x0000_s1026" style="position:absolute;left:0;text-align:left;z-index:251658240;visibility:visibl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lgGc91gCAABqBAAADgAAAAAAAAAAAAAAAAAuAgAAZHJzL2Uyb0RvYy54bWxQSwECLQAU&#10;AAYACAAAACEAhrPmwtkAAAAHAQAADwAAAAAAAAAAAAAAAACyBAAAZHJzL2Rvd25yZXYueG1sUEsF&#10;BgAAAAAEAAQA8wAAALgFAAAAAA==&#10;" strokeweight="4.5pt">
            <v:stroke linestyle="thickThin"/>
          </v:line>
        </w:pict>
      </w:r>
    </w:p>
    <w:p w:rsidR="00C66E20" w:rsidRPr="00DD2DF8" w:rsidRDefault="00C66E20" w:rsidP="00C66E20">
      <w:pPr>
        <w:pStyle w:val="2"/>
        <w:rPr>
          <w:rFonts w:ascii="Bookman Old Style" w:hAnsi="Bookman Old Style" w:cs="Arial"/>
          <w:spacing w:val="244"/>
          <w:sz w:val="40"/>
          <w:lang w:eastAsia="uk-UA"/>
        </w:rPr>
      </w:pPr>
      <w:r w:rsidRPr="00DD2DF8">
        <w:rPr>
          <w:rFonts w:ascii="Bookman Old Style" w:hAnsi="Bookman Old Style"/>
          <w:bCs/>
          <w:iCs/>
          <w:spacing w:val="244"/>
          <w:sz w:val="40"/>
          <w:lang w:eastAsia="uk-UA"/>
        </w:rPr>
        <w:t>РІШЕННЯ</w:t>
      </w:r>
    </w:p>
    <w:p w:rsidR="00C66E20" w:rsidRPr="00DD2DF8" w:rsidRDefault="00C66E20" w:rsidP="00C66E20">
      <w:pPr>
        <w:jc w:val="center"/>
        <w:rPr>
          <w:rFonts w:ascii="Arial" w:hAnsi="Arial" w:cs="Arial"/>
        </w:rPr>
      </w:pPr>
    </w:p>
    <w:p w:rsidR="00C66E20" w:rsidRPr="00DD2DF8" w:rsidRDefault="00C66E20" w:rsidP="00C66E20">
      <w:pPr>
        <w:jc w:val="center"/>
      </w:pPr>
      <w:r>
        <w:rPr>
          <w:rFonts w:ascii="Arial" w:hAnsi="Arial" w:cs="Arial"/>
        </w:rPr>
        <w:t>від  03 березня  2017</w:t>
      </w:r>
      <w:r w:rsidRPr="00DD2DF8">
        <w:rPr>
          <w:rFonts w:ascii="Arial" w:hAnsi="Arial" w:cs="Arial"/>
        </w:rPr>
        <w:t xml:space="preserve"> року</w:t>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r>
      <w:r w:rsidRPr="00DD2DF8">
        <w:rPr>
          <w:rFonts w:ascii="Arial" w:hAnsi="Arial" w:cs="Arial"/>
        </w:rPr>
        <w:tab/>
      </w:r>
      <w:r>
        <w:rPr>
          <w:rFonts w:ascii="Arial" w:hAnsi="Arial" w:cs="Arial"/>
        </w:rPr>
        <w:t>12</w:t>
      </w:r>
      <w:r w:rsidRPr="00DD2DF8">
        <w:rPr>
          <w:rFonts w:ascii="Arial" w:hAnsi="Arial" w:cs="Arial"/>
        </w:rPr>
        <w:t xml:space="preserve"> сесія 7 скликання</w:t>
      </w:r>
    </w:p>
    <w:p w:rsidR="00C66E20" w:rsidRDefault="00C66E20" w:rsidP="009A5510">
      <w:pPr>
        <w:pStyle w:val="22"/>
        <w:shd w:val="clear" w:color="auto" w:fill="auto"/>
        <w:spacing w:after="6" w:line="260" w:lineRule="exact"/>
        <w:ind w:right="40"/>
      </w:pPr>
    </w:p>
    <w:p w:rsidR="00A748BD" w:rsidRPr="00C66E20" w:rsidRDefault="00221989" w:rsidP="00C66E20">
      <w:pPr>
        <w:pStyle w:val="22"/>
        <w:shd w:val="clear" w:color="auto" w:fill="auto"/>
        <w:spacing w:before="120" w:after="0" w:line="240" w:lineRule="auto"/>
        <w:ind w:right="2837"/>
        <w:jc w:val="both"/>
        <w:rPr>
          <w:sz w:val="28"/>
          <w:szCs w:val="28"/>
        </w:rPr>
      </w:pPr>
      <w:r w:rsidRPr="00C66E20">
        <w:rPr>
          <w:sz w:val="28"/>
          <w:szCs w:val="28"/>
        </w:rPr>
        <w:t>Про затвердження Звернення до Верховної Ради України, Кабінету</w:t>
      </w:r>
      <w:r w:rsidR="00C66E20" w:rsidRPr="00C66E20">
        <w:rPr>
          <w:sz w:val="28"/>
          <w:szCs w:val="28"/>
        </w:rPr>
        <w:t xml:space="preserve"> </w:t>
      </w:r>
      <w:r w:rsidRPr="00C66E20">
        <w:rPr>
          <w:sz w:val="28"/>
          <w:szCs w:val="28"/>
        </w:rPr>
        <w:t>Міністрів України</w:t>
      </w:r>
      <w:r w:rsidR="009A5510" w:rsidRPr="00C66E20">
        <w:rPr>
          <w:sz w:val="28"/>
          <w:szCs w:val="28"/>
        </w:rPr>
        <w:t xml:space="preserve"> щодо додаткових заходів для боротьби із контрабандою товарів, які потрапляють в Україну з окремих районів Донецької та Луганської областей, де органи державної влади тимчасово не здійснюють свої повноваження</w:t>
      </w:r>
    </w:p>
    <w:p w:rsidR="00A748BD" w:rsidRPr="00C66E20" w:rsidRDefault="00221989" w:rsidP="00C66E20">
      <w:pPr>
        <w:pStyle w:val="11"/>
        <w:shd w:val="clear" w:color="auto" w:fill="auto"/>
        <w:spacing w:before="120" w:after="0" w:line="240" w:lineRule="auto"/>
        <w:ind w:left="20" w:right="40"/>
        <w:rPr>
          <w:sz w:val="28"/>
          <w:szCs w:val="28"/>
        </w:rPr>
      </w:pPr>
      <w:r w:rsidRPr="00C66E20">
        <w:rPr>
          <w:sz w:val="28"/>
          <w:szCs w:val="28"/>
        </w:rPr>
        <w:t xml:space="preserve">Відповідно до пункту 9 статті 43 Закону України «Про місцеве самоврядування в Україні», пунктів 1, 3, 5 статті 11 Закону України «Про статус депутатів місцевих рад», з метою захисту інтересів держави, стабілізації ситуації на Сході України, визначення чіткої державної політики окремих районів Донецької та Луганської областей, де органи державної влади тимчасово не здійснюють свої повноваження, </w:t>
      </w:r>
      <w:r w:rsidR="009A5510" w:rsidRPr="00C66E20">
        <w:rPr>
          <w:sz w:val="28"/>
          <w:szCs w:val="28"/>
        </w:rPr>
        <w:t>Жмеринська районна рада</w:t>
      </w:r>
      <w:r w:rsidRPr="00C66E20">
        <w:rPr>
          <w:sz w:val="28"/>
          <w:szCs w:val="28"/>
        </w:rPr>
        <w:t xml:space="preserve"> </w:t>
      </w:r>
      <w:r w:rsidRPr="00C66E20">
        <w:rPr>
          <w:rStyle w:val="0pt"/>
          <w:sz w:val="28"/>
          <w:szCs w:val="28"/>
        </w:rPr>
        <w:t>ВИРІШИЛА:</w:t>
      </w:r>
    </w:p>
    <w:p w:rsidR="00A748BD" w:rsidRPr="00C66E20" w:rsidRDefault="00221989" w:rsidP="00C66E20">
      <w:pPr>
        <w:widowControl/>
        <w:numPr>
          <w:ilvl w:val="0"/>
          <w:numId w:val="1"/>
        </w:numPr>
        <w:spacing w:before="120"/>
        <w:ind w:left="720" w:hanging="360"/>
        <w:jc w:val="both"/>
        <w:rPr>
          <w:rFonts w:ascii="Times New Roman" w:hAnsi="Times New Roman" w:cs="Times New Roman"/>
          <w:sz w:val="28"/>
          <w:szCs w:val="28"/>
        </w:rPr>
      </w:pPr>
      <w:r w:rsidRPr="00C66E20">
        <w:rPr>
          <w:rFonts w:ascii="Times New Roman" w:hAnsi="Times New Roman" w:cs="Times New Roman"/>
          <w:sz w:val="28"/>
          <w:szCs w:val="28"/>
        </w:rPr>
        <w:t>Затвердити Звернення до Верховної Ради України, Кабінету Міністрів України щодо додаткових заходів для боротьби із контрабандою товарів, які потрапляють в Україну з окремих районів Донецької та Луганської областей, де органи державної влади тимчасово не здійснюють свої повноваження (додається).</w:t>
      </w:r>
    </w:p>
    <w:p w:rsidR="00C66E20" w:rsidRPr="00C66E20" w:rsidRDefault="00C66E20" w:rsidP="00C66E20">
      <w:pPr>
        <w:widowControl/>
        <w:numPr>
          <w:ilvl w:val="0"/>
          <w:numId w:val="1"/>
        </w:numPr>
        <w:spacing w:before="120"/>
        <w:ind w:left="720" w:hanging="360"/>
        <w:jc w:val="both"/>
        <w:rPr>
          <w:rFonts w:ascii="Times New Roman" w:eastAsia="Times New Roman" w:hAnsi="Times New Roman" w:cs="Times New Roman"/>
          <w:sz w:val="28"/>
          <w:szCs w:val="28"/>
        </w:rPr>
      </w:pPr>
      <w:r w:rsidRPr="00C66E20">
        <w:rPr>
          <w:rFonts w:ascii="Times New Roman" w:eastAsia="Times New Roman" w:hAnsi="Times New Roman" w:cs="Times New Roman"/>
          <w:sz w:val="28"/>
          <w:szCs w:val="28"/>
          <w:lang w:eastAsia="uk-UA"/>
        </w:rPr>
        <w:t xml:space="preserve">Направити Звернення до </w:t>
      </w:r>
      <w:r w:rsidRPr="00C66E20">
        <w:rPr>
          <w:rFonts w:ascii="Times New Roman" w:hAnsi="Times New Roman" w:cs="Times New Roman"/>
          <w:sz w:val="28"/>
          <w:szCs w:val="28"/>
        </w:rPr>
        <w:t>Кабінету Міністрів України та  Верховної Ради України</w:t>
      </w:r>
      <w:r w:rsidRPr="00C66E20">
        <w:rPr>
          <w:rFonts w:ascii="Times New Roman" w:eastAsia="Times New Roman" w:hAnsi="Times New Roman" w:cs="Times New Roman"/>
          <w:sz w:val="28"/>
          <w:szCs w:val="28"/>
          <w:lang w:eastAsia="uk-UA"/>
        </w:rPr>
        <w:t>.</w:t>
      </w:r>
    </w:p>
    <w:p w:rsidR="00C66E20" w:rsidRPr="00C66E20" w:rsidRDefault="00C66E20" w:rsidP="00C66E20">
      <w:pPr>
        <w:widowControl/>
        <w:numPr>
          <w:ilvl w:val="0"/>
          <w:numId w:val="1"/>
        </w:numPr>
        <w:spacing w:before="120"/>
        <w:ind w:left="720" w:hanging="360"/>
        <w:jc w:val="both"/>
        <w:rPr>
          <w:rFonts w:ascii="Times New Roman" w:eastAsia="Times New Roman" w:hAnsi="Times New Roman" w:cs="Times New Roman"/>
          <w:sz w:val="28"/>
          <w:szCs w:val="28"/>
        </w:rPr>
      </w:pPr>
      <w:r w:rsidRPr="00C66E20">
        <w:rPr>
          <w:rFonts w:ascii="Times New Roman" w:eastAsia="Times New Roman" w:hAnsi="Times New Roman" w:cs="Times New Roman"/>
          <w:sz w:val="28"/>
          <w:szCs w:val="28"/>
          <w:lang w:eastAsia="uk-UA"/>
        </w:rPr>
        <w:t>Контроль за виконанням цього рішення залишаю за собою.</w:t>
      </w:r>
    </w:p>
    <w:p w:rsidR="00C66E20" w:rsidRPr="00C66E20" w:rsidRDefault="00C66E20" w:rsidP="00C66E20">
      <w:pPr>
        <w:spacing w:before="120"/>
        <w:ind w:right="-1"/>
        <w:rPr>
          <w:rFonts w:ascii="Times New Roman" w:eastAsia="Times New Roman" w:hAnsi="Times New Roman"/>
          <w:sz w:val="28"/>
          <w:szCs w:val="28"/>
          <w:lang w:eastAsia="uk-UA"/>
        </w:rPr>
      </w:pPr>
    </w:p>
    <w:p w:rsidR="00C66E20" w:rsidRDefault="00C66E20" w:rsidP="00C66E20">
      <w:pPr>
        <w:spacing w:before="120"/>
        <w:ind w:right="-1"/>
        <w:rPr>
          <w:rFonts w:ascii="Times New Roman" w:eastAsia="Times New Roman" w:hAnsi="Times New Roman"/>
          <w:sz w:val="28"/>
          <w:szCs w:val="28"/>
          <w:lang w:eastAsia="uk-UA"/>
        </w:rPr>
      </w:pPr>
    </w:p>
    <w:p w:rsidR="00C66E20" w:rsidRDefault="00C66E20" w:rsidP="00C66E20">
      <w:pPr>
        <w:spacing w:before="120"/>
        <w:ind w:right="-1"/>
        <w:rPr>
          <w:rFonts w:ascii="Times New Roman" w:eastAsia="Times New Roman" w:hAnsi="Times New Roman"/>
          <w:sz w:val="28"/>
          <w:szCs w:val="28"/>
          <w:lang w:eastAsia="uk-UA"/>
        </w:rPr>
      </w:pPr>
    </w:p>
    <w:p w:rsidR="00C66E20" w:rsidRPr="00564A94" w:rsidRDefault="00C66E20" w:rsidP="00C66E20">
      <w:pPr>
        <w:spacing w:before="120"/>
        <w:ind w:right="-1"/>
        <w:rPr>
          <w:rFonts w:ascii="Times New Roman" w:eastAsia="Times New Roman" w:hAnsi="Times New Roman"/>
          <w:b/>
          <w:sz w:val="28"/>
          <w:szCs w:val="28"/>
          <w:lang w:eastAsia="uk-UA"/>
        </w:rPr>
      </w:pPr>
      <w:r w:rsidRPr="00564A94">
        <w:rPr>
          <w:rFonts w:ascii="Times New Roman" w:eastAsia="Times New Roman" w:hAnsi="Times New Roman"/>
          <w:b/>
          <w:sz w:val="28"/>
          <w:szCs w:val="28"/>
          <w:lang w:eastAsia="uk-UA"/>
        </w:rPr>
        <w:t>Голова районної ради</w:t>
      </w:r>
      <w:r w:rsidRPr="00564A94">
        <w:rPr>
          <w:rFonts w:ascii="Times New Roman" w:eastAsia="Times New Roman" w:hAnsi="Times New Roman"/>
          <w:b/>
          <w:sz w:val="28"/>
          <w:szCs w:val="28"/>
          <w:lang w:eastAsia="uk-UA"/>
        </w:rPr>
        <w:tab/>
      </w:r>
      <w:r w:rsidRPr="00564A94">
        <w:rPr>
          <w:rFonts w:ascii="Times New Roman" w:eastAsia="Times New Roman" w:hAnsi="Times New Roman"/>
          <w:b/>
          <w:sz w:val="28"/>
          <w:szCs w:val="28"/>
          <w:lang w:eastAsia="uk-UA"/>
        </w:rPr>
        <w:tab/>
      </w:r>
      <w:r w:rsidRPr="00564A94">
        <w:rPr>
          <w:rFonts w:ascii="Times New Roman" w:eastAsia="Times New Roman" w:hAnsi="Times New Roman"/>
          <w:b/>
          <w:sz w:val="28"/>
          <w:szCs w:val="28"/>
          <w:lang w:eastAsia="uk-UA"/>
        </w:rPr>
        <w:tab/>
      </w:r>
      <w:r w:rsidRPr="00564A94">
        <w:rPr>
          <w:rFonts w:ascii="Times New Roman" w:eastAsia="Times New Roman" w:hAnsi="Times New Roman"/>
          <w:b/>
          <w:sz w:val="28"/>
          <w:szCs w:val="28"/>
          <w:lang w:eastAsia="uk-UA"/>
        </w:rPr>
        <w:tab/>
      </w:r>
      <w:r w:rsidRPr="00564A94">
        <w:rPr>
          <w:rFonts w:ascii="Times New Roman" w:eastAsia="Times New Roman" w:hAnsi="Times New Roman"/>
          <w:b/>
          <w:sz w:val="28"/>
          <w:szCs w:val="28"/>
          <w:lang w:eastAsia="uk-UA"/>
        </w:rPr>
        <w:tab/>
      </w:r>
      <w:r>
        <w:rPr>
          <w:rFonts w:ascii="Times New Roman" w:eastAsia="Times New Roman" w:hAnsi="Times New Roman"/>
          <w:b/>
          <w:sz w:val="28"/>
          <w:szCs w:val="28"/>
          <w:lang w:eastAsia="uk-UA"/>
        </w:rPr>
        <w:tab/>
      </w:r>
      <w:r w:rsidRPr="00564A94">
        <w:rPr>
          <w:rFonts w:ascii="Times New Roman" w:eastAsia="Times New Roman" w:hAnsi="Times New Roman"/>
          <w:b/>
          <w:sz w:val="28"/>
          <w:szCs w:val="28"/>
          <w:lang w:eastAsia="uk-UA"/>
        </w:rPr>
        <w:t>Василь МАЛЯРЧУК</w:t>
      </w:r>
    </w:p>
    <w:p w:rsidR="00C66E20" w:rsidRDefault="00C66E20">
      <w:pPr>
        <w:rPr>
          <w:rFonts w:ascii="Times New Roman" w:eastAsia="Times New Roman" w:hAnsi="Times New Roman" w:cs="Times New Roman"/>
          <w:b/>
          <w:bCs/>
          <w:spacing w:val="-1"/>
          <w:sz w:val="28"/>
          <w:szCs w:val="28"/>
        </w:rPr>
      </w:pPr>
      <w:r>
        <w:rPr>
          <w:sz w:val="28"/>
          <w:szCs w:val="28"/>
        </w:rPr>
        <w:br w:type="page"/>
      </w:r>
    </w:p>
    <w:p w:rsidR="00A748BD" w:rsidRPr="00C66E20" w:rsidRDefault="00221989" w:rsidP="00C66E20">
      <w:pPr>
        <w:pStyle w:val="22"/>
        <w:shd w:val="clear" w:color="auto" w:fill="auto"/>
        <w:spacing w:after="561" w:line="643" w:lineRule="exact"/>
        <w:ind w:left="5580" w:right="2"/>
        <w:jc w:val="left"/>
        <w:rPr>
          <w:sz w:val="28"/>
          <w:szCs w:val="28"/>
        </w:rPr>
      </w:pPr>
      <w:r w:rsidRPr="00C66E20">
        <w:rPr>
          <w:sz w:val="28"/>
          <w:szCs w:val="28"/>
        </w:rPr>
        <w:lastRenderedPageBreak/>
        <w:t>Верховна</w:t>
      </w:r>
      <w:r w:rsidR="00C66E20">
        <w:rPr>
          <w:sz w:val="28"/>
          <w:szCs w:val="28"/>
        </w:rPr>
        <w:t xml:space="preserve"> Рада України Кабінет Міністрів </w:t>
      </w:r>
      <w:r w:rsidRPr="00C66E20">
        <w:rPr>
          <w:sz w:val="28"/>
          <w:szCs w:val="28"/>
        </w:rPr>
        <w:t>України</w:t>
      </w:r>
    </w:p>
    <w:p w:rsidR="00A748BD" w:rsidRPr="00C66E20" w:rsidRDefault="00221989" w:rsidP="009A5510">
      <w:pPr>
        <w:pStyle w:val="22"/>
        <w:shd w:val="clear" w:color="auto" w:fill="auto"/>
        <w:spacing w:after="0" w:line="317" w:lineRule="exact"/>
        <w:rPr>
          <w:sz w:val="28"/>
          <w:szCs w:val="28"/>
        </w:rPr>
      </w:pPr>
      <w:r w:rsidRPr="00C66E20">
        <w:rPr>
          <w:sz w:val="28"/>
          <w:szCs w:val="28"/>
        </w:rPr>
        <w:t>ЗВЕРНЕННЯ</w:t>
      </w:r>
    </w:p>
    <w:p w:rsidR="00A748BD" w:rsidRPr="00C66E20" w:rsidRDefault="00221989" w:rsidP="009A5510">
      <w:pPr>
        <w:pStyle w:val="22"/>
        <w:shd w:val="clear" w:color="auto" w:fill="auto"/>
        <w:spacing w:after="0" w:line="317" w:lineRule="exact"/>
        <w:rPr>
          <w:sz w:val="28"/>
          <w:szCs w:val="28"/>
        </w:rPr>
      </w:pPr>
      <w:r w:rsidRPr="00C66E20">
        <w:rPr>
          <w:sz w:val="28"/>
          <w:szCs w:val="28"/>
        </w:rPr>
        <w:t>щодо додаткових заходів для боротьби із контрабандою товарів, які потрапляють в Україну з окремих районів Донецької та Луганської областей, де органи державної влади тимчасово не здійснюють свої повноваження</w:t>
      </w:r>
    </w:p>
    <w:p w:rsidR="00C66E20" w:rsidRDefault="00C66E20" w:rsidP="009A5510">
      <w:pPr>
        <w:pStyle w:val="11"/>
        <w:shd w:val="clear" w:color="auto" w:fill="auto"/>
        <w:spacing w:before="0" w:after="304" w:line="326" w:lineRule="exact"/>
        <w:ind w:left="20" w:right="20" w:firstLine="700"/>
        <w:rPr>
          <w:sz w:val="28"/>
          <w:szCs w:val="28"/>
        </w:rPr>
      </w:pPr>
    </w:p>
    <w:p w:rsidR="00A748BD" w:rsidRPr="00C66E20" w:rsidRDefault="00221989" w:rsidP="009A5510">
      <w:pPr>
        <w:pStyle w:val="11"/>
        <w:shd w:val="clear" w:color="auto" w:fill="auto"/>
        <w:spacing w:before="0" w:after="304" w:line="326" w:lineRule="exact"/>
        <w:ind w:left="20" w:right="20" w:firstLine="700"/>
        <w:rPr>
          <w:sz w:val="28"/>
          <w:szCs w:val="28"/>
        </w:rPr>
      </w:pPr>
      <w:r w:rsidRPr="00C66E20">
        <w:rPr>
          <w:sz w:val="28"/>
          <w:szCs w:val="28"/>
        </w:rPr>
        <w:t xml:space="preserve">Ми, депутати </w:t>
      </w:r>
      <w:r w:rsidR="00B440B7" w:rsidRPr="00C66E20">
        <w:rPr>
          <w:sz w:val="28"/>
          <w:szCs w:val="28"/>
        </w:rPr>
        <w:t>Жмеринської районної р</w:t>
      </w:r>
      <w:r w:rsidRPr="00C66E20">
        <w:rPr>
          <w:sz w:val="28"/>
          <w:szCs w:val="28"/>
        </w:rPr>
        <w:t>ади, висловлюємо глибоку занепокоєність та рішуче засуджуємо контрабанду товарів, які потрапляють в Україну з окремих районів Донецької та Луганської областей, де органи державної влади тимчасово не здійснюють свої повноваження.</w:t>
      </w:r>
    </w:p>
    <w:p w:rsidR="00A748BD" w:rsidRPr="00C66E20" w:rsidRDefault="00221989" w:rsidP="009A5510">
      <w:pPr>
        <w:pStyle w:val="11"/>
        <w:shd w:val="clear" w:color="auto" w:fill="auto"/>
        <w:spacing w:before="0" w:after="0" w:line="322" w:lineRule="exact"/>
        <w:ind w:left="20" w:right="20" w:firstLine="700"/>
        <w:rPr>
          <w:sz w:val="28"/>
          <w:szCs w:val="28"/>
        </w:rPr>
      </w:pPr>
      <w:r w:rsidRPr="00C66E20">
        <w:rPr>
          <w:sz w:val="28"/>
          <w:szCs w:val="28"/>
        </w:rPr>
        <w:t>Водночас, починаючи з 25 січня 2017 року, українські теплові електростанції та підприємства не отримують антрацитове вугілля, поточні запаси вичерпуються, що може призвести до енергетичного колапсу. Дії учасників блокади та політичні спекуляції навколо цього несуть пряму загрозу енергетичній безпеці України та зупинки всієї промисловості і втрати значної частини робочих місць по всій державі. Блокування поставок вугілля - це свідомий удар по енергетичному сектору України.</w:t>
      </w:r>
    </w:p>
    <w:p w:rsidR="00A748BD" w:rsidRPr="00C66E20" w:rsidRDefault="00221989" w:rsidP="009A5510">
      <w:pPr>
        <w:pStyle w:val="11"/>
        <w:shd w:val="clear" w:color="auto" w:fill="auto"/>
        <w:spacing w:before="0" w:after="0" w:line="322" w:lineRule="exact"/>
        <w:ind w:left="20" w:right="20" w:firstLine="700"/>
        <w:rPr>
          <w:sz w:val="28"/>
          <w:szCs w:val="28"/>
        </w:rPr>
      </w:pPr>
      <w:r w:rsidRPr="00C66E20">
        <w:rPr>
          <w:sz w:val="28"/>
          <w:szCs w:val="28"/>
        </w:rPr>
        <w:t>На даний час більше 65% виробленої електричної енергії в Україні, генерується тепловими електростанціями, переважна більшість з яких використовують у вигляді палива антрацитне вугілля. Зупинка генерації тепловими електростанціями призведе не лише до зменшення виробництва електричної енергії, а й до погіршення якості виробленої енергії. А падіння частоти виробленої електроенергії нижче 48,5 герц викличе незворотні процеси в енергетичній системі України.</w:t>
      </w:r>
    </w:p>
    <w:p w:rsidR="00A748BD" w:rsidRPr="00C66E20" w:rsidRDefault="00221989" w:rsidP="009A5510">
      <w:pPr>
        <w:pStyle w:val="11"/>
        <w:shd w:val="clear" w:color="auto" w:fill="auto"/>
        <w:spacing w:before="0" w:after="0" w:line="322" w:lineRule="exact"/>
        <w:ind w:left="20" w:right="20" w:firstLine="700"/>
        <w:rPr>
          <w:sz w:val="28"/>
          <w:szCs w:val="28"/>
        </w:rPr>
      </w:pPr>
      <w:r w:rsidRPr="00C66E20">
        <w:rPr>
          <w:sz w:val="28"/>
          <w:szCs w:val="28"/>
        </w:rPr>
        <w:t>В різні періоди незалежності нашої держави ми неодноразово стикались з явищами віялових відключень електроенергії. І кожного разу це супроводжувалось значним призупиненням випуску промислової та сільськогосподарської продукції, зменшення надання послуг та товарообороту. Наслідком таких дій ставало значне скороченням робочих місць та вивільнення працівників і як наслідок зростання бідності населення та соціальної напруги.</w:t>
      </w:r>
    </w:p>
    <w:p w:rsidR="00A748BD" w:rsidRPr="00C66E20" w:rsidRDefault="00221989" w:rsidP="009A5510">
      <w:pPr>
        <w:pStyle w:val="11"/>
        <w:shd w:val="clear" w:color="auto" w:fill="auto"/>
        <w:spacing w:before="0" w:after="0" w:line="331" w:lineRule="exact"/>
        <w:ind w:left="20" w:right="20" w:firstLine="700"/>
        <w:rPr>
          <w:sz w:val="28"/>
          <w:szCs w:val="28"/>
        </w:rPr>
      </w:pPr>
      <w:r w:rsidRPr="00C66E20">
        <w:rPr>
          <w:sz w:val="28"/>
          <w:szCs w:val="28"/>
        </w:rPr>
        <w:t>Попри сподівання організаторів блокади на підтримку західних партнерів України, міжнародне співтовариство закликає припинити знищення української енергетичної незалежності.</w:t>
      </w:r>
    </w:p>
    <w:p w:rsidR="00C66E20" w:rsidRDefault="00221989" w:rsidP="009A5510">
      <w:pPr>
        <w:pStyle w:val="11"/>
        <w:shd w:val="clear" w:color="auto" w:fill="auto"/>
        <w:spacing w:before="0" w:after="296" w:line="322" w:lineRule="exact"/>
        <w:ind w:left="20" w:right="20" w:firstLine="700"/>
        <w:rPr>
          <w:sz w:val="28"/>
          <w:szCs w:val="28"/>
        </w:rPr>
      </w:pPr>
      <w:r w:rsidRPr="00C66E20">
        <w:rPr>
          <w:sz w:val="28"/>
          <w:szCs w:val="28"/>
        </w:rPr>
        <w:t>Силові методи ведення блокади, заклики до громадян зі зброєю в руках ставати на шляху українського вугілля для української промисловості створюють прецедент, неприпустимий у розвиненій правовій державі.</w:t>
      </w:r>
    </w:p>
    <w:p w:rsidR="00A748BD" w:rsidRPr="00C66E20" w:rsidRDefault="00221989" w:rsidP="009A5510">
      <w:pPr>
        <w:pStyle w:val="11"/>
        <w:shd w:val="clear" w:color="auto" w:fill="auto"/>
        <w:spacing w:before="0" w:after="296" w:line="322" w:lineRule="exact"/>
        <w:ind w:left="20" w:right="20" w:firstLine="700"/>
        <w:rPr>
          <w:sz w:val="28"/>
          <w:szCs w:val="28"/>
        </w:rPr>
      </w:pPr>
      <w:r w:rsidRPr="00C66E20">
        <w:rPr>
          <w:sz w:val="28"/>
          <w:szCs w:val="28"/>
        </w:rPr>
        <w:lastRenderedPageBreak/>
        <w:t xml:space="preserve">Депутати </w:t>
      </w:r>
      <w:r w:rsidR="00C66E20" w:rsidRPr="00C66E20">
        <w:rPr>
          <w:sz w:val="28"/>
          <w:szCs w:val="28"/>
        </w:rPr>
        <w:t>Жмеринської районної ради</w:t>
      </w:r>
      <w:r w:rsidRPr="00C66E20">
        <w:rPr>
          <w:sz w:val="28"/>
          <w:szCs w:val="28"/>
        </w:rPr>
        <w:t xml:space="preserve"> засуджують незаконні дії, спрямовані проти національної та енергетичної безпеки українців, і заявляють: це не боротьба із контрабандою, а боротьба проти України та її енергетичної безпеки.</w:t>
      </w:r>
    </w:p>
    <w:p w:rsidR="00A748BD" w:rsidRPr="00C66E20" w:rsidRDefault="00221989" w:rsidP="009A5510">
      <w:pPr>
        <w:pStyle w:val="11"/>
        <w:shd w:val="clear" w:color="auto" w:fill="auto"/>
        <w:spacing w:before="0" w:after="0" w:line="326" w:lineRule="exact"/>
        <w:ind w:left="20" w:right="20" w:firstLine="700"/>
        <w:rPr>
          <w:sz w:val="28"/>
          <w:szCs w:val="28"/>
        </w:rPr>
      </w:pPr>
      <w:r w:rsidRPr="00C66E20">
        <w:rPr>
          <w:sz w:val="28"/>
          <w:szCs w:val="28"/>
        </w:rPr>
        <w:t>Ми вимагаємо припинити будь-які політичні спекуляції щодо переміщення товарів та вантажів та звертаємось до Верховної Ради України, Кабінету Міністрів України:</w:t>
      </w:r>
    </w:p>
    <w:p w:rsidR="00A748BD" w:rsidRPr="00C66E20" w:rsidRDefault="00221989" w:rsidP="009A5510">
      <w:pPr>
        <w:pStyle w:val="11"/>
        <w:numPr>
          <w:ilvl w:val="0"/>
          <w:numId w:val="2"/>
        </w:numPr>
        <w:shd w:val="clear" w:color="auto" w:fill="auto"/>
        <w:tabs>
          <w:tab w:val="left" w:pos="927"/>
        </w:tabs>
        <w:spacing w:before="0" w:after="0" w:line="322" w:lineRule="exact"/>
        <w:ind w:left="20" w:right="20" w:firstLine="700"/>
        <w:rPr>
          <w:sz w:val="28"/>
          <w:szCs w:val="28"/>
        </w:rPr>
      </w:pPr>
      <w:r w:rsidRPr="00C66E20">
        <w:rPr>
          <w:sz w:val="28"/>
          <w:szCs w:val="28"/>
        </w:rPr>
        <w:t>імплементувати Рішення Ради національної безпеки і оборони України про розблокування постачань вугілля антрацитової марки з окупованих територій Донбасу;</w:t>
      </w:r>
    </w:p>
    <w:p w:rsidR="00A748BD" w:rsidRPr="00C66E20" w:rsidRDefault="00221989" w:rsidP="009A5510">
      <w:pPr>
        <w:pStyle w:val="11"/>
        <w:numPr>
          <w:ilvl w:val="0"/>
          <w:numId w:val="2"/>
        </w:numPr>
        <w:shd w:val="clear" w:color="auto" w:fill="auto"/>
        <w:tabs>
          <w:tab w:val="left" w:pos="918"/>
        </w:tabs>
        <w:spacing w:before="0" w:after="0" w:line="322" w:lineRule="exact"/>
        <w:ind w:left="20" w:right="20" w:firstLine="700"/>
        <w:rPr>
          <w:sz w:val="28"/>
          <w:szCs w:val="28"/>
        </w:rPr>
      </w:pPr>
      <w:r w:rsidRPr="00C66E20">
        <w:rPr>
          <w:sz w:val="28"/>
          <w:szCs w:val="28"/>
        </w:rPr>
        <w:t>вжити заходів щодо термінового цивілізованого врегулювання кризової ситуації, яка склалася у зв’язку з блокуванням залізничного сполучення з тимчасово окупованими територіями, та відновлення енергетичної безпеки України;</w:t>
      </w:r>
    </w:p>
    <w:p w:rsidR="00A748BD" w:rsidRPr="00C66E20" w:rsidRDefault="00221989" w:rsidP="009A5510">
      <w:pPr>
        <w:pStyle w:val="11"/>
        <w:numPr>
          <w:ilvl w:val="0"/>
          <w:numId w:val="2"/>
        </w:numPr>
        <w:shd w:val="clear" w:color="auto" w:fill="auto"/>
        <w:tabs>
          <w:tab w:val="left" w:pos="1028"/>
        </w:tabs>
        <w:spacing w:before="0" w:after="0" w:line="322" w:lineRule="exact"/>
        <w:ind w:left="20" w:right="20" w:firstLine="700"/>
        <w:rPr>
          <w:sz w:val="28"/>
          <w:szCs w:val="28"/>
        </w:rPr>
      </w:pPr>
      <w:r w:rsidRPr="00C66E20">
        <w:rPr>
          <w:sz w:val="28"/>
          <w:szCs w:val="28"/>
        </w:rPr>
        <w:t>визначитися із переліком позицій критичного імпорту, та вжити додаткових заходів для боротьби із контрабандою зброї, наркотиків, спиртного, цигарок, які потрапляють в Україну з окремих районів Донецької та Луганської областей, де органи державної влади тимчасово не здійснюють свої повноваження.</w:t>
      </w:r>
    </w:p>
    <w:p w:rsidR="00B440B7" w:rsidRPr="00491682" w:rsidRDefault="00B440B7" w:rsidP="00C66E20">
      <w:pPr>
        <w:pStyle w:val="30"/>
        <w:shd w:val="clear" w:color="auto" w:fill="auto"/>
        <w:spacing w:line="276" w:lineRule="auto"/>
        <w:ind w:left="2124" w:right="320"/>
        <w:rPr>
          <w:sz w:val="28"/>
          <w:szCs w:val="28"/>
        </w:rPr>
      </w:pPr>
      <w:r w:rsidRPr="00C66E20">
        <w:rPr>
          <w:sz w:val="28"/>
          <w:szCs w:val="28"/>
        </w:rPr>
        <w:t xml:space="preserve">Схвалено рішенням 12 сесії  Жмеринської районної ради 7 скликання від </w:t>
      </w:r>
      <w:r w:rsidR="00C66E20">
        <w:rPr>
          <w:sz w:val="28"/>
          <w:szCs w:val="28"/>
        </w:rPr>
        <w:t xml:space="preserve">03 березня </w:t>
      </w:r>
      <w:r w:rsidRPr="00C66E20">
        <w:rPr>
          <w:sz w:val="28"/>
          <w:szCs w:val="28"/>
        </w:rPr>
        <w:t>2017 р.</w:t>
      </w:r>
    </w:p>
    <w:p w:rsidR="00A748BD" w:rsidRDefault="00A748BD">
      <w:pPr>
        <w:rPr>
          <w:sz w:val="2"/>
          <w:szCs w:val="2"/>
        </w:rPr>
      </w:pPr>
    </w:p>
    <w:sectPr w:rsidR="00A748BD" w:rsidSect="00C66E20">
      <w:headerReference w:type="default" r:id="rId8"/>
      <w:pgSz w:w="11909" w:h="16838"/>
      <w:pgMar w:top="1134" w:right="850" w:bottom="1134" w:left="1701" w:header="284" w:footer="3" w:gutter="0"/>
      <w:pgNumType w:start="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E64" w:rsidRDefault="00AA7E64" w:rsidP="00A748BD">
      <w:r>
        <w:separator/>
      </w:r>
    </w:p>
  </w:endnote>
  <w:endnote w:type="continuationSeparator" w:id="1">
    <w:p w:rsidR="00AA7E64" w:rsidRDefault="00AA7E64" w:rsidP="00A74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E64" w:rsidRDefault="00AA7E64"/>
  </w:footnote>
  <w:footnote w:type="continuationSeparator" w:id="1">
    <w:p w:rsidR="00AA7E64" w:rsidRDefault="00AA7E6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49410"/>
      <w:docPartObj>
        <w:docPartGallery w:val="Page Numbers (Top of Page)"/>
        <w:docPartUnique/>
      </w:docPartObj>
    </w:sdtPr>
    <w:sdtContent>
      <w:p w:rsidR="00C66E20" w:rsidRDefault="00640765">
        <w:pPr>
          <w:pStyle w:val="aa"/>
          <w:jc w:val="center"/>
        </w:pPr>
        <w:fldSimple w:instr=" PAGE   \* MERGEFORMAT ">
          <w:r w:rsidR="00F86AF0">
            <w:rPr>
              <w:noProof/>
            </w:rPr>
            <w:t>2</w:t>
          </w:r>
        </w:fldSimple>
      </w:p>
    </w:sdtContent>
  </w:sdt>
  <w:p w:rsidR="00C66E20" w:rsidRDefault="00C66E20">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A15D5"/>
    <w:multiLevelType w:val="multilevel"/>
    <w:tmpl w:val="A0D831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7A22154"/>
    <w:multiLevelType w:val="multilevel"/>
    <w:tmpl w:val="A6F44C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209261D"/>
    <w:multiLevelType w:val="hybridMultilevel"/>
    <w:tmpl w:val="B04623CC"/>
    <w:lvl w:ilvl="0" w:tplc="CE4E1604">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A748BD"/>
    <w:rsid w:val="00221989"/>
    <w:rsid w:val="00467639"/>
    <w:rsid w:val="00640765"/>
    <w:rsid w:val="009A5510"/>
    <w:rsid w:val="00A748BD"/>
    <w:rsid w:val="00AA7E64"/>
    <w:rsid w:val="00B440B7"/>
    <w:rsid w:val="00C66E20"/>
    <w:rsid w:val="00F86A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748BD"/>
    <w:rPr>
      <w:color w:val="000000"/>
    </w:rPr>
  </w:style>
  <w:style w:type="paragraph" w:styleId="1">
    <w:name w:val="heading 1"/>
    <w:basedOn w:val="a"/>
    <w:next w:val="a"/>
    <w:link w:val="10"/>
    <w:qFormat/>
    <w:rsid w:val="00C66E20"/>
    <w:pPr>
      <w:keepNext/>
      <w:widowControl/>
      <w:jc w:val="center"/>
      <w:outlineLvl w:val="0"/>
    </w:pPr>
    <w:rPr>
      <w:rFonts w:ascii="Times New Roman" w:eastAsia="Times New Roman" w:hAnsi="Times New Roman" w:cs="Times New Roman"/>
      <w:b/>
      <w:color w:val="auto"/>
      <w:sz w:val="28"/>
    </w:rPr>
  </w:style>
  <w:style w:type="paragraph" w:styleId="2">
    <w:name w:val="heading 2"/>
    <w:basedOn w:val="a"/>
    <w:next w:val="a"/>
    <w:link w:val="20"/>
    <w:qFormat/>
    <w:rsid w:val="00C66E20"/>
    <w:pPr>
      <w:keepNext/>
      <w:shd w:val="clear" w:color="auto" w:fill="FFFFFF"/>
      <w:ind w:firstLine="720"/>
      <w:jc w:val="center"/>
      <w:outlineLvl w:val="1"/>
    </w:pPr>
    <w:rPr>
      <w:rFonts w:ascii="Times New Roman" w:eastAsia="Times New Roman" w:hAnsi="Times New Roman" w:cs="Times New Roman"/>
      <w:b/>
      <w:spacing w:val="-2"/>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748BD"/>
    <w:rPr>
      <w:color w:val="000080"/>
      <w:u w:val="single"/>
    </w:rPr>
  </w:style>
  <w:style w:type="character" w:customStyle="1" w:styleId="21">
    <w:name w:val="Основной текст (2)_"/>
    <w:basedOn w:val="a0"/>
    <w:link w:val="22"/>
    <w:rsid w:val="00A748BD"/>
    <w:rPr>
      <w:rFonts w:ascii="Times New Roman" w:eastAsia="Times New Roman" w:hAnsi="Times New Roman" w:cs="Times New Roman"/>
      <w:b/>
      <w:bCs/>
      <w:i w:val="0"/>
      <w:iCs w:val="0"/>
      <w:smallCaps w:val="0"/>
      <w:strike w:val="0"/>
      <w:spacing w:val="-1"/>
      <w:sz w:val="26"/>
      <w:szCs w:val="26"/>
      <w:u w:val="none"/>
    </w:rPr>
  </w:style>
  <w:style w:type="character" w:customStyle="1" w:styleId="a4">
    <w:name w:val="Колонтитул_"/>
    <w:basedOn w:val="a0"/>
    <w:link w:val="a5"/>
    <w:rsid w:val="00A748BD"/>
    <w:rPr>
      <w:rFonts w:ascii="Times New Roman" w:eastAsia="Times New Roman" w:hAnsi="Times New Roman" w:cs="Times New Roman"/>
      <w:b/>
      <w:bCs/>
      <w:i/>
      <w:iCs/>
      <w:smallCaps w:val="0"/>
      <w:strike w:val="0"/>
      <w:spacing w:val="-1"/>
      <w:sz w:val="21"/>
      <w:szCs w:val="21"/>
      <w:u w:val="none"/>
    </w:rPr>
  </w:style>
  <w:style w:type="character" w:customStyle="1" w:styleId="3">
    <w:name w:val="Основной текст (3)_"/>
    <w:basedOn w:val="a0"/>
    <w:link w:val="30"/>
    <w:rsid w:val="00A748BD"/>
    <w:rPr>
      <w:rFonts w:ascii="Times New Roman" w:eastAsia="Times New Roman" w:hAnsi="Times New Roman" w:cs="Times New Roman"/>
      <w:b/>
      <w:bCs/>
      <w:i w:val="0"/>
      <w:iCs w:val="0"/>
      <w:smallCaps w:val="0"/>
      <w:strike w:val="0"/>
      <w:spacing w:val="-3"/>
      <w:sz w:val="22"/>
      <w:szCs w:val="22"/>
      <w:u w:val="none"/>
    </w:rPr>
  </w:style>
  <w:style w:type="character" w:customStyle="1" w:styleId="a6">
    <w:name w:val="Основной текст_"/>
    <w:basedOn w:val="a0"/>
    <w:link w:val="11"/>
    <w:rsid w:val="00A748BD"/>
    <w:rPr>
      <w:rFonts w:ascii="Times New Roman" w:eastAsia="Times New Roman" w:hAnsi="Times New Roman" w:cs="Times New Roman"/>
      <w:b w:val="0"/>
      <w:bCs w:val="0"/>
      <w:i w:val="0"/>
      <w:iCs w:val="0"/>
      <w:smallCaps w:val="0"/>
      <w:strike w:val="0"/>
      <w:spacing w:val="-2"/>
      <w:sz w:val="26"/>
      <w:szCs w:val="26"/>
      <w:u w:val="none"/>
    </w:rPr>
  </w:style>
  <w:style w:type="character" w:customStyle="1" w:styleId="0pt">
    <w:name w:val="Основной текст + Полужирный;Интервал 0 pt"/>
    <w:basedOn w:val="a6"/>
    <w:rsid w:val="00A748BD"/>
    <w:rPr>
      <w:b/>
      <w:bCs/>
      <w:color w:val="000000"/>
      <w:spacing w:val="-1"/>
      <w:w w:val="100"/>
      <w:position w:val="0"/>
      <w:lang w:val="uk-UA"/>
    </w:rPr>
  </w:style>
  <w:style w:type="paragraph" w:customStyle="1" w:styleId="22">
    <w:name w:val="Основной текст (2)"/>
    <w:basedOn w:val="a"/>
    <w:link w:val="21"/>
    <w:rsid w:val="00A748BD"/>
    <w:pPr>
      <w:shd w:val="clear" w:color="auto" w:fill="FFFFFF"/>
      <w:spacing w:after="540" w:line="322" w:lineRule="exact"/>
      <w:jc w:val="center"/>
    </w:pPr>
    <w:rPr>
      <w:rFonts w:ascii="Times New Roman" w:eastAsia="Times New Roman" w:hAnsi="Times New Roman" w:cs="Times New Roman"/>
      <w:b/>
      <w:bCs/>
      <w:spacing w:val="-1"/>
      <w:sz w:val="26"/>
      <w:szCs w:val="26"/>
    </w:rPr>
  </w:style>
  <w:style w:type="paragraph" w:customStyle="1" w:styleId="a5">
    <w:name w:val="Колонтитул"/>
    <w:basedOn w:val="a"/>
    <w:link w:val="a4"/>
    <w:rsid w:val="00A748BD"/>
    <w:pPr>
      <w:shd w:val="clear" w:color="auto" w:fill="FFFFFF"/>
      <w:spacing w:line="0" w:lineRule="atLeast"/>
    </w:pPr>
    <w:rPr>
      <w:rFonts w:ascii="Times New Roman" w:eastAsia="Times New Roman" w:hAnsi="Times New Roman" w:cs="Times New Roman"/>
      <w:b/>
      <w:bCs/>
      <w:i/>
      <w:iCs/>
      <w:spacing w:val="-1"/>
      <w:sz w:val="21"/>
      <w:szCs w:val="21"/>
    </w:rPr>
  </w:style>
  <w:style w:type="paragraph" w:customStyle="1" w:styleId="30">
    <w:name w:val="Основной текст (3)"/>
    <w:basedOn w:val="a"/>
    <w:link w:val="3"/>
    <w:rsid w:val="00A748BD"/>
    <w:pPr>
      <w:shd w:val="clear" w:color="auto" w:fill="FFFFFF"/>
      <w:spacing w:before="540" w:after="1020" w:line="0" w:lineRule="atLeast"/>
      <w:jc w:val="right"/>
    </w:pPr>
    <w:rPr>
      <w:rFonts w:ascii="Times New Roman" w:eastAsia="Times New Roman" w:hAnsi="Times New Roman" w:cs="Times New Roman"/>
      <w:b/>
      <w:bCs/>
      <w:spacing w:val="-3"/>
      <w:sz w:val="22"/>
      <w:szCs w:val="22"/>
    </w:rPr>
  </w:style>
  <w:style w:type="paragraph" w:customStyle="1" w:styleId="11">
    <w:name w:val="Основной текст1"/>
    <w:basedOn w:val="a"/>
    <w:link w:val="a6"/>
    <w:rsid w:val="00A748BD"/>
    <w:pPr>
      <w:shd w:val="clear" w:color="auto" w:fill="FFFFFF"/>
      <w:spacing w:before="1020" w:after="300" w:line="317" w:lineRule="exact"/>
      <w:ind w:firstLine="680"/>
      <w:jc w:val="both"/>
    </w:pPr>
    <w:rPr>
      <w:rFonts w:ascii="Times New Roman" w:eastAsia="Times New Roman" w:hAnsi="Times New Roman" w:cs="Times New Roman"/>
      <w:spacing w:val="-2"/>
      <w:sz w:val="26"/>
      <w:szCs w:val="26"/>
    </w:rPr>
  </w:style>
  <w:style w:type="character" w:customStyle="1" w:styleId="10">
    <w:name w:val="Заголовок 1 Знак"/>
    <w:basedOn w:val="a0"/>
    <w:link w:val="1"/>
    <w:rsid w:val="00C66E20"/>
    <w:rPr>
      <w:rFonts w:ascii="Times New Roman" w:eastAsia="Times New Roman" w:hAnsi="Times New Roman" w:cs="Times New Roman"/>
      <w:b/>
      <w:sz w:val="28"/>
    </w:rPr>
  </w:style>
  <w:style w:type="character" w:customStyle="1" w:styleId="20">
    <w:name w:val="Заголовок 2 Знак"/>
    <w:basedOn w:val="a0"/>
    <w:link w:val="2"/>
    <w:rsid w:val="00C66E20"/>
    <w:rPr>
      <w:rFonts w:ascii="Times New Roman" w:eastAsia="Times New Roman" w:hAnsi="Times New Roman" w:cs="Times New Roman"/>
      <w:b/>
      <w:color w:val="000000"/>
      <w:spacing w:val="-2"/>
      <w:sz w:val="28"/>
      <w:szCs w:val="20"/>
      <w:shd w:val="clear" w:color="auto" w:fill="FFFFFF"/>
    </w:rPr>
  </w:style>
  <w:style w:type="paragraph" w:styleId="a7">
    <w:name w:val="caption"/>
    <w:basedOn w:val="a"/>
    <w:next w:val="a"/>
    <w:qFormat/>
    <w:rsid w:val="00C66E20"/>
    <w:pPr>
      <w:widowControl/>
      <w:spacing w:line="480" w:lineRule="auto"/>
      <w:jc w:val="center"/>
    </w:pPr>
    <w:rPr>
      <w:rFonts w:ascii="Times New Roman" w:eastAsia="Times New Roman" w:hAnsi="Times New Roman" w:cs="Times New Roman"/>
      <w:b/>
      <w:bCs/>
      <w:color w:val="auto"/>
      <w:sz w:val="32"/>
      <w:szCs w:val="28"/>
    </w:rPr>
  </w:style>
  <w:style w:type="paragraph" w:styleId="a8">
    <w:name w:val="Balloon Text"/>
    <w:basedOn w:val="a"/>
    <w:link w:val="a9"/>
    <w:uiPriority w:val="99"/>
    <w:semiHidden/>
    <w:unhideWhenUsed/>
    <w:rsid w:val="00C66E20"/>
    <w:rPr>
      <w:rFonts w:ascii="Tahoma" w:hAnsi="Tahoma" w:cs="Tahoma"/>
      <w:sz w:val="16"/>
      <w:szCs w:val="16"/>
    </w:rPr>
  </w:style>
  <w:style w:type="character" w:customStyle="1" w:styleId="a9">
    <w:name w:val="Текст выноски Знак"/>
    <w:basedOn w:val="a0"/>
    <w:link w:val="a8"/>
    <w:uiPriority w:val="99"/>
    <w:semiHidden/>
    <w:rsid w:val="00C66E20"/>
    <w:rPr>
      <w:rFonts w:ascii="Tahoma" w:hAnsi="Tahoma" w:cs="Tahoma"/>
      <w:color w:val="000000"/>
      <w:sz w:val="16"/>
      <w:szCs w:val="16"/>
    </w:rPr>
  </w:style>
  <w:style w:type="paragraph" w:styleId="aa">
    <w:name w:val="header"/>
    <w:basedOn w:val="a"/>
    <w:link w:val="ab"/>
    <w:uiPriority w:val="99"/>
    <w:unhideWhenUsed/>
    <w:rsid w:val="00C66E20"/>
    <w:pPr>
      <w:tabs>
        <w:tab w:val="center" w:pos="4677"/>
        <w:tab w:val="right" w:pos="9355"/>
      </w:tabs>
    </w:pPr>
  </w:style>
  <w:style w:type="character" w:customStyle="1" w:styleId="ab">
    <w:name w:val="Верхний колонтитул Знак"/>
    <w:basedOn w:val="a0"/>
    <w:link w:val="aa"/>
    <w:uiPriority w:val="99"/>
    <w:rsid w:val="00C66E20"/>
    <w:rPr>
      <w:color w:val="000000"/>
    </w:rPr>
  </w:style>
  <w:style w:type="paragraph" w:styleId="ac">
    <w:name w:val="footer"/>
    <w:basedOn w:val="a"/>
    <w:link w:val="ad"/>
    <w:uiPriority w:val="99"/>
    <w:semiHidden/>
    <w:unhideWhenUsed/>
    <w:rsid w:val="00C66E20"/>
    <w:pPr>
      <w:tabs>
        <w:tab w:val="center" w:pos="4677"/>
        <w:tab w:val="right" w:pos="9355"/>
      </w:tabs>
    </w:pPr>
  </w:style>
  <w:style w:type="character" w:customStyle="1" w:styleId="ad">
    <w:name w:val="Нижний колонтитул Знак"/>
    <w:basedOn w:val="a0"/>
    <w:link w:val="ac"/>
    <w:uiPriority w:val="99"/>
    <w:semiHidden/>
    <w:rsid w:val="00C66E20"/>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704</Words>
  <Characters>4019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2017-03-02T15:57:00Z</dcterms:created>
  <dcterms:modified xsi:type="dcterms:W3CDTF">2017-03-09T07:57:00Z</dcterms:modified>
</cp:coreProperties>
</file>